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1A0D" w14:textId="755301DF" w:rsidR="009677B1" w:rsidRDefault="00D23DF4" w:rsidP="00D2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DF4">
        <w:rPr>
          <w:rFonts w:ascii="Times New Roman" w:hAnsi="Times New Roman" w:cs="Times New Roman"/>
          <w:b/>
          <w:bCs/>
          <w:sz w:val="28"/>
          <w:szCs w:val="28"/>
        </w:rPr>
        <w:t>Список литературы издательства «БИНОМ»</w:t>
      </w:r>
    </w:p>
    <w:p w14:paraId="0C7BC43F" w14:textId="66F39456" w:rsidR="002041C9" w:rsidRDefault="002041C9" w:rsidP="00D2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обучение</w:t>
      </w:r>
    </w:p>
    <w:p w14:paraId="1942DAD7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073">
        <w:rPr>
          <w:rFonts w:ascii="Times New Roman" w:hAnsi="Times New Roman" w:cs="Times New Roman"/>
          <w:b/>
          <w:bCs/>
          <w:sz w:val="28"/>
          <w:szCs w:val="28"/>
        </w:rPr>
        <w:t>Бережнова</w:t>
      </w:r>
      <w:proofErr w:type="spellEnd"/>
      <w:r w:rsidRPr="00980073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Календарное планирование образовательной деятельности по программе «Мир открытий». Рабочий план воспитателя. Базовый уровень. Старшая группа детского сада / О.В.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320 с.</w:t>
      </w:r>
    </w:p>
    <w:p w14:paraId="34D219D6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073">
        <w:rPr>
          <w:rFonts w:ascii="Times New Roman" w:hAnsi="Times New Roman" w:cs="Times New Roman"/>
          <w:b/>
          <w:bCs/>
          <w:sz w:val="28"/>
          <w:szCs w:val="28"/>
        </w:rPr>
        <w:t>Бережнова</w:t>
      </w:r>
      <w:proofErr w:type="spellEnd"/>
      <w:r w:rsidRPr="00980073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Календарное планирование образовательной деятельности по программе «Мир открытий». Рабочий план воспитателя. Базовый уровень. Вторая младшая группа детского сада /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240 с.</w:t>
      </w:r>
    </w:p>
    <w:p w14:paraId="7B35F544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073">
        <w:rPr>
          <w:rFonts w:ascii="Times New Roman" w:hAnsi="Times New Roman" w:cs="Times New Roman"/>
          <w:b/>
          <w:bCs/>
          <w:sz w:val="28"/>
          <w:szCs w:val="28"/>
        </w:rPr>
        <w:t>Бережнова</w:t>
      </w:r>
      <w:proofErr w:type="spellEnd"/>
      <w:r w:rsidRPr="00980073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Календарное планирование образовательной деятельности по программе «Мир открытий». Рабочий план воспитателя. Базовый уровень. Средняя группа детского сада / О.В.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272 с.</w:t>
      </w:r>
    </w:p>
    <w:p w14:paraId="600F1954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38B9">
        <w:rPr>
          <w:rFonts w:ascii="Times New Roman" w:hAnsi="Times New Roman" w:cs="Times New Roman"/>
          <w:b/>
          <w:bCs/>
          <w:sz w:val="28"/>
          <w:szCs w:val="28"/>
        </w:rPr>
        <w:t>Буренина А.И.</w:t>
      </w:r>
      <w:r>
        <w:rPr>
          <w:rFonts w:ascii="Times New Roman" w:hAnsi="Times New Roman" w:cs="Times New Roman"/>
          <w:sz w:val="28"/>
          <w:szCs w:val="28"/>
        </w:rPr>
        <w:t xml:space="preserve"> Музыка детства. Методические рекомендации и репертуар с нотными приложениями к программе «Мир открытий». Вторая младшая группа детского сада / А.И. Буренина, Т.Э. Тютюнникова. – М.: Издательство «Бином. Лаборатория знаний», 2020. – 192 с.</w:t>
      </w:r>
    </w:p>
    <w:p w14:paraId="3E4B8D73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27518">
        <w:rPr>
          <w:rFonts w:ascii="Times New Roman" w:hAnsi="Times New Roman" w:cs="Times New Roman"/>
          <w:b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275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74D7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«Мир открытий»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Науч. рук. Л.Г. Петерсон; под общ. ред. Л.Г. Петерсон, И.А. Лыковой. – М.: БИНОМ. Лаборатория знаний, 2019. – 352 с.</w:t>
      </w:r>
    </w:p>
    <w:p w14:paraId="737E37C3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Pr="00816D07">
        <w:rPr>
          <w:rFonts w:ascii="Times New Roman" w:hAnsi="Times New Roman" w:cs="Times New Roman"/>
          <w:sz w:val="28"/>
          <w:szCs w:val="28"/>
        </w:rPr>
        <w:t>рекомендации к комплексной образовательной программе дошкольного образования «Мир открытий»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Науч. рук. Л.Г. Петерсон; под общ. ред. Л.Г. Петерсон, И.А. Лыковой. – М.: БИНОМ. Лаборатория знаний, 2019. – 304 с.</w:t>
      </w:r>
    </w:p>
    <w:p w14:paraId="4C2E1C84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51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</w:t>
      </w:r>
      <w:r w:rsidRPr="00F31E8B">
        <w:rPr>
          <w:rFonts w:ascii="Times New Roman" w:hAnsi="Times New Roman" w:cs="Times New Roman"/>
          <w:sz w:val="28"/>
          <w:szCs w:val="28"/>
        </w:rPr>
        <w:t>диагностика к комплексной образовательной программе дошкольного образования «Мир открытий».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воспитателей, методистов, руководящих работников образовательных организаций / Автор-составитель: Трифонова Е.В., научный руководитель Л.Г. Петерсон; под общей редакцией Л.Г. Петерсон, И.А. Лыковой. – М.: БИНОМ. Лаборатория знаний, 2018. – 272 с.</w:t>
      </w:r>
    </w:p>
    <w:p w14:paraId="2008C45A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751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Педагогическая </w:t>
      </w:r>
      <w:r w:rsidRPr="00F31E8B">
        <w:rPr>
          <w:rFonts w:ascii="Times New Roman" w:hAnsi="Times New Roman" w:cs="Times New Roman"/>
          <w:sz w:val="28"/>
          <w:szCs w:val="28"/>
        </w:rPr>
        <w:t>диагностика к комплексной образовательной программе дошкольного образования «Мир открытий».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воспитателей, методистов, руководящих работников образовательных организаций / Автор-составитель: Трифонова Е.В., научный руководитель Л.Г. Петерсон; под общей редакцией Л.Г. Петерсон, И.А. Лыковой. – М.: БИНОМ. Лаборатория знаний, 2019. – 272 с.</w:t>
      </w:r>
    </w:p>
    <w:p w14:paraId="0B6186B7" w14:textId="77777777" w:rsidR="005346EE" w:rsidRDefault="005346EE" w:rsidP="002547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Задачи в кроссвордах. Математика для детей 5-7 лет / Л.Г. 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80 с.: ил.</w:t>
      </w:r>
    </w:p>
    <w:p w14:paraId="3779E20A" w14:textId="77777777" w:rsidR="005346EE" w:rsidRDefault="005346EE" w:rsidP="00C407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ступенька к школе. Практический курс математики для дошкольников. Методические рекомендации. Часть 4 (1-2) / Л.Г. 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320 с.: ил.</w:t>
      </w:r>
    </w:p>
    <w:p w14:paraId="59E15F04" w14:textId="77777777" w:rsidR="005346EE" w:rsidRDefault="005346EE" w:rsidP="00FA10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ступенька к школе. Практический курс математики для дошкольников. Методические рекомендации. Часть 3 / Л.Г. 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208 с.: ил.</w:t>
      </w:r>
    </w:p>
    <w:p w14:paraId="3606FDF0" w14:textId="77777777" w:rsidR="005346EE" w:rsidRDefault="005346EE" w:rsidP="00673D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ступенька к школе. Практический курс математики для детей 4-5 лет. Методические рекомендации. Часть 2 / Л.Г. 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126 с.: ил.</w:t>
      </w:r>
    </w:p>
    <w:p w14:paraId="45489FBA" w14:textId="77777777" w:rsidR="005346EE" w:rsidRDefault="005346EE" w:rsidP="00673D4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ступенька к школе. Практический курс математики для детей 3-4 лет. Методические рекомендации. Часть 1 / Л.Г. 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90 с.: ил.</w:t>
      </w:r>
    </w:p>
    <w:p w14:paraId="0E247D9D" w14:textId="77777777" w:rsidR="005346EE" w:rsidRDefault="005346EE" w:rsidP="00234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Летняя математика. Игровые задания для дошкольников / Л.Г. 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 ДЕТСТВА, 2018. – 64 с.: ил.</w:t>
      </w:r>
    </w:p>
    <w:p w14:paraId="28F397C0" w14:textId="77777777" w:rsidR="005346EE" w:rsidRDefault="005346EE" w:rsidP="00234A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Осенняя математика. Игровые задания для дошкольников / Л.Г. 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 ДЕТСТВА, 2018. – 64 с.: ил.</w:t>
      </w:r>
    </w:p>
    <w:p w14:paraId="24115E91" w14:textId="77777777" w:rsidR="005346EE" w:rsidRDefault="005346EE" w:rsidP="001F7D5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Раз – ступенька, два – ступенька…Практический курс математики для дошкольников. Методические рекомендации / Л.Г. Петерсон, Н.П. Холина. – М.: БИНОМ. Лаборатория знаний, 2019. – 256 с.: ил.</w:t>
      </w:r>
    </w:p>
    <w:p w14:paraId="4965B4E5" w14:textId="77777777" w:rsidR="005346EE" w:rsidRDefault="005346EE" w:rsidP="002E63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Сказочная математика для детей 6-7 лет / Л.Г. Петерсон,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2017. – 80 с.: ил.</w:t>
      </w:r>
    </w:p>
    <w:p w14:paraId="5DD99553" w14:textId="77777777" w:rsidR="005346EE" w:rsidRDefault="005346EE" w:rsidP="00BF19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036D">
        <w:rPr>
          <w:rFonts w:ascii="Times New Roman" w:hAnsi="Times New Roman" w:cs="Times New Roman"/>
          <w:b/>
          <w:bCs/>
          <w:sz w:val="28"/>
          <w:szCs w:val="28"/>
        </w:rPr>
        <w:t>Тимофеева Л.Л.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развитие. Ребенок и окружающий мир. Методические рекомендации к программе «Мир открытий». Конспекты современных форм организации детских видов деятельности. Средняя группа детского сада / Л.Л. Тимофеева,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208 с.</w:t>
      </w:r>
    </w:p>
    <w:p w14:paraId="7F426CB6" w14:textId="77777777" w:rsidR="005346EE" w:rsidRDefault="005346EE" w:rsidP="00867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0310">
        <w:rPr>
          <w:rFonts w:ascii="Times New Roman" w:hAnsi="Times New Roman" w:cs="Times New Roman"/>
          <w:b/>
          <w:bCs/>
          <w:sz w:val="28"/>
          <w:szCs w:val="28"/>
        </w:rPr>
        <w:t>Тютюнникова Т.Э.</w:t>
      </w:r>
      <w:r>
        <w:rPr>
          <w:rFonts w:ascii="Times New Roman" w:hAnsi="Times New Roman" w:cs="Times New Roman"/>
          <w:sz w:val="28"/>
          <w:szCs w:val="28"/>
        </w:rPr>
        <w:t xml:space="preserve"> Музыка детства. Учебное пособие по 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 / Т.Э. Тютюнникова. – М.: Издательство «Бином. Лаборатория знаний», 2019. – 80 с., ил.</w:t>
      </w:r>
    </w:p>
    <w:p w14:paraId="325180F9" w14:textId="77777777" w:rsidR="005346EE" w:rsidRDefault="005346EE" w:rsidP="00867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Ушакова О.С.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речи. Методические рекомендации к программе «Мир открытий». Игры и конспекты занятий. Подготовительная группа детского сада / О.С. Ушакова, И.С. Артюхова. – М.: Издательство «Бином. Лаборатория знаний», 2018. – 160 с.</w:t>
      </w:r>
    </w:p>
    <w:p w14:paraId="7BCD97DC" w14:textId="77777777" w:rsidR="005346EE" w:rsidRDefault="005346EE" w:rsidP="00867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30B">
        <w:rPr>
          <w:rFonts w:ascii="Times New Roman" w:hAnsi="Times New Roman" w:cs="Times New Roman"/>
          <w:b/>
          <w:bCs/>
          <w:sz w:val="28"/>
          <w:szCs w:val="28"/>
        </w:rPr>
        <w:t>Ушакова О.С.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речи. Методические рекомендации к программе «Мир открытий». Игры и конспекты занятий. Старшая группа детского сада / О.С. Ушакова, И.С. Артюхова. – М.: Издательство «Бином. Лаборатория знаний», 2018. – 128 с.</w:t>
      </w:r>
    </w:p>
    <w:p w14:paraId="1947D719" w14:textId="77777777" w:rsidR="005346EE" w:rsidRDefault="005346EE" w:rsidP="00867F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230B">
        <w:rPr>
          <w:rFonts w:ascii="Times New Roman" w:hAnsi="Times New Roman" w:cs="Times New Roman"/>
          <w:b/>
          <w:bCs/>
          <w:sz w:val="28"/>
          <w:szCs w:val="28"/>
        </w:rPr>
        <w:t>Ушакова О.С.</w:t>
      </w:r>
      <w:r>
        <w:rPr>
          <w:rFonts w:ascii="Times New Roman" w:hAnsi="Times New Roman" w:cs="Times New Roman"/>
          <w:sz w:val="28"/>
          <w:szCs w:val="28"/>
        </w:rPr>
        <w:t xml:space="preserve"> Развитие речи. Методические рекомендации к программе «Мир открытий». Игры и конспекты занятий. Средняя группа детского сада / О.С. Ушакова, И.С. Артюхова. </w:t>
      </w:r>
      <w:bookmarkStart w:id="0" w:name="_Hlk190941374"/>
      <w:r>
        <w:rPr>
          <w:rFonts w:ascii="Times New Roman" w:hAnsi="Times New Roman" w:cs="Times New Roman"/>
          <w:sz w:val="28"/>
          <w:szCs w:val="28"/>
        </w:rPr>
        <w:t>– М.: Издательство «Бином. Лаборатория знаний», 2019. – 112 с.</w:t>
      </w:r>
    </w:p>
    <w:p w14:paraId="36AC6B97" w14:textId="0FA858E0" w:rsidR="002041C9" w:rsidRPr="00A571D7" w:rsidRDefault="002041C9" w:rsidP="00A571D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</w:p>
    <w:p w14:paraId="48664325" w14:textId="117E8956" w:rsidR="002041C9" w:rsidRPr="002041C9" w:rsidRDefault="002041C9" w:rsidP="002041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1C9">
        <w:rPr>
          <w:rFonts w:ascii="Times New Roman" w:hAnsi="Times New Roman" w:cs="Times New Roman"/>
          <w:b/>
          <w:bCs/>
          <w:sz w:val="28"/>
          <w:szCs w:val="28"/>
        </w:rPr>
        <w:t>Начальная школа</w:t>
      </w:r>
    </w:p>
    <w:p w14:paraId="7F37095B" w14:textId="77777777" w:rsidR="00E37418" w:rsidRDefault="00E37418" w:rsidP="00B36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9DA">
        <w:rPr>
          <w:rFonts w:ascii="Times New Roman" w:hAnsi="Times New Roman" w:cs="Times New Roman"/>
          <w:b/>
          <w:bCs/>
          <w:sz w:val="28"/>
          <w:szCs w:val="28"/>
        </w:rPr>
        <w:t>Матвеева Н.В.</w:t>
      </w:r>
      <w:r>
        <w:rPr>
          <w:rFonts w:ascii="Times New Roman" w:hAnsi="Times New Roman" w:cs="Times New Roman"/>
          <w:sz w:val="28"/>
          <w:szCs w:val="28"/>
        </w:rPr>
        <w:t xml:space="preserve"> Дневник проекта 4. 1 класс: учебное пособие / Н.В. Матвеева, Г.И. Долгова. – М.: БИНОМ. Лаборатория знаний, 2018. – 32 с.: ил.</w:t>
      </w:r>
    </w:p>
    <w:p w14:paraId="7D6EED6D" w14:textId="77777777" w:rsidR="00E37418" w:rsidRDefault="00E37418" w:rsidP="00C369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9DA">
        <w:rPr>
          <w:rFonts w:ascii="Times New Roman" w:hAnsi="Times New Roman" w:cs="Times New Roman"/>
          <w:b/>
          <w:bCs/>
          <w:sz w:val="28"/>
          <w:szCs w:val="28"/>
        </w:rPr>
        <w:t>Матвеева Н.В.</w:t>
      </w:r>
      <w:r>
        <w:rPr>
          <w:rFonts w:ascii="Times New Roman" w:hAnsi="Times New Roman" w:cs="Times New Roman"/>
          <w:sz w:val="28"/>
          <w:szCs w:val="28"/>
        </w:rPr>
        <w:t xml:space="preserve"> Дневник проекта №1. 1 класс: учебное пособие / Н.В. Матвеева, Г.И. Долгова. – М.: БИНОМ. Лаборатория знаний, 2018. – 32 с.: ил.</w:t>
      </w:r>
    </w:p>
    <w:p w14:paraId="23977B17" w14:textId="77777777" w:rsidR="00E37418" w:rsidRDefault="00E37418" w:rsidP="006D25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9DA">
        <w:rPr>
          <w:rFonts w:ascii="Times New Roman" w:hAnsi="Times New Roman" w:cs="Times New Roman"/>
          <w:b/>
          <w:bCs/>
          <w:sz w:val="28"/>
          <w:szCs w:val="28"/>
        </w:rPr>
        <w:t>Матвеева Н.В.</w:t>
      </w:r>
      <w:r>
        <w:rPr>
          <w:rFonts w:ascii="Times New Roman" w:hAnsi="Times New Roman" w:cs="Times New Roman"/>
          <w:sz w:val="28"/>
          <w:szCs w:val="28"/>
        </w:rPr>
        <w:t xml:space="preserve"> Дневник проекта №2. 1 класс: учебное пособие / Н.В. Матвеева, Г.И. Долгова. – М.: БИНОМ. Лаборатория знаний, 2018. – 32 с.: ил.</w:t>
      </w:r>
    </w:p>
    <w:p w14:paraId="0559EB04" w14:textId="77777777" w:rsidR="00E37418" w:rsidRDefault="00E37418" w:rsidP="003E74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69DA">
        <w:rPr>
          <w:rFonts w:ascii="Times New Roman" w:hAnsi="Times New Roman" w:cs="Times New Roman"/>
          <w:b/>
          <w:bCs/>
          <w:sz w:val="28"/>
          <w:szCs w:val="28"/>
        </w:rPr>
        <w:t>Матвеева Н.В.</w:t>
      </w:r>
      <w:r>
        <w:rPr>
          <w:rFonts w:ascii="Times New Roman" w:hAnsi="Times New Roman" w:cs="Times New Roman"/>
          <w:sz w:val="28"/>
          <w:szCs w:val="28"/>
        </w:rPr>
        <w:t xml:space="preserve"> Дневник проекта №3. 1 класс: учебное пособие / Н.В. Матвеева, Г.И. Долгова. – М.: БИНОМ. Лаборатория знаний, 2018. – 32 с.: ил.</w:t>
      </w:r>
    </w:p>
    <w:p w14:paraId="50D358BF" w14:textId="77777777" w:rsidR="00E37418" w:rsidRDefault="00E37418" w:rsidP="00E37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2 класс: разрезной материал к учебному пособию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Издательство «Ювента», 2017. – 24 с.: ил.</w:t>
      </w:r>
    </w:p>
    <w:p w14:paraId="570087C7" w14:textId="77777777" w:rsidR="00E37418" w:rsidRPr="00E37418" w:rsidRDefault="00E37418" w:rsidP="00E374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2 класс: учебное пособие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Издательство «Ювента», 2017. – 80 с.: ил., 4 л. наклеек.</w:t>
      </w:r>
    </w:p>
    <w:p w14:paraId="4A65C8D1" w14:textId="77777777" w:rsidR="00E37418" w:rsidRDefault="00E37418" w:rsidP="002041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3 класс: разрезной материал к учебному пособию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БИНОМ. Лаборатория знаний, 2018. – 24 с.: ил.</w:t>
      </w:r>
    </w:p>
    <w:p w14:paraId="3DD5C681" w14:textId="77777777" w:rsidR="00E37418" w:rsidRDefault="00E37418" w:rsidP="002041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3 класс: учебное пособие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– М.: БИНОМ. Лаборатория знаний, 2018. – 80 с.: ил., 4 л. наклеек.</w:t>
      </w:r>
    </w:p>
    <w:p w14:paraId="4D2D0EC4" w14:textId="77777777" w:rsidR="00E37418" w:rsidRDefault="00E37418" w:rsidP="005060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4 класс: разрезной материал к учебному пособию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М.: БИНОМ. Лаборатория знаний, 2019. – 24 с.: ил.</w:t>
      </w:r>
    </w:p>
    <w:p w14:paraId="549C4F1E" w14:textId="77777777" w:rsidR="00E37418" w:rsidRDefault="00E37418" w:rsidP="003622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7F30">
        <w:rPr>
          <w:rFonts w:ascii="Times New Roman" w:hAnsi="Times New Roman" w:cs="Times New Roman"/>
          <w:b/>
          <w:bCs/>
          <w:sz w:val="28"/>
          <w:szCs w:val="28"/>
        </w:rPr>
        <w:t>Мир деятельности</w:t>
      </w:r>
      <w:r>
        <w:rPr>
          <w:rFonts w:ascii="Times New Roman" w:hAnsi="Times New Roman" w:cs="Times New Roman"/>
          <w:sz w:val="28"/>
          <w:szCs w:val="28"/>
        </w:rPr>
        <w:t>. 4 класс: учебное пособие / Под ред. Л.Г. Петерсон.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– М.: БИНОМ. Лаборатория знаний, 2019. – 64 с.: ил., 4 л. наклеек.</w:t>
      </w:r>
    </w:p>
    <w:p w14:paraId="4858AF04" w14:textId="77777777" w:rsidR="00E37418" w:rsidRDefault="00E37418" w:rsidP="00DC58A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1. Вариант 1: учебное пособие / Л.Г. Петерсон. – М.: БИНОМ. Лаборатория знаний, 2019. – 80 с.: ил.</w:t>
      </w:r>
    </w:p>
    <w:p w14:paraId="0D3F1B0D" w14:textId="77777777" w:rsidR="00E37418" w:rsidRDefault="00E37418" w:rsidP="004E53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1. Вариант 2: учебное пособие / Л.Г. Петерсон. – М.: БИНОМ. Лаборатория знаний, 2019. – 80 с.: ил.</w:t>
      </w:r>
    </w:p>
    <w:p w14:paraId="48FD7918" w14:textId="77777777" w:rsidR="00E37418" w:rsidRDefault="00E37418" w:rsidP="00D568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2. Вариант 1: учебное пособие / Л.Г. Петерсон,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112 с.: ил.</w:t>
      </w:r>
    </w:p>
    <w:p w14:paraId="3F1B707A" w14:textId="77777777" w:rsidR="00E37418" w:rsidRDefault="00E37418" w:rsidP="00630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2. Вариант 2: учебное пособие / Л.Г. Петерсон,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Барзунова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2020. – 112 с.: ил.</w:t>
      </w:r>
    </w:p>
    <w:p w14:paraId="1AB6BB3C" w14:textId="77777777" w:rsidR="00E37418" w:rsidRDefault="00E37418" w:rsidP="00B863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3. Вариант 1: учебное пособие / Л.Г. Петерсон,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96 с.: ил.</w:t>
      </w:r>
    </w:p>
    <w:p w14:paraId="6F39A823" w14:textId="77777777" w:rsidR="00E37418" w:rsidRDefault="00E37418" w:rsidP="007E76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3. Вариант 2: учебное пособие / Л.Г. Петерсон,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96 с.: ил.</w:t>
      </w:r>
    </w:p>
    <w:p w14:paraId="11F44187" w14:textId="77777777" w:rsidR="00E37418" w:rsidRDefault="00E37418" w:rsidP="002035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4. Вариант 1: учебное пособие /Л.Г. Петерсон, Т.С. Горячева,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96 с.: ил.</w:t>
      </w:r>
    </w:p>
    <w:p w14:paraId="6282806D" w14:textId="77777777" w:rsidR="00E37418" w:rsidRDefault="00E37418" w:rsidP="00BA34D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A44">
        <w:rPr>
          <w:rFonts w:ascii="Times New Roman" w:hAnsi="Times New Roman" w:cs="Times New Roman"/>
          <w:b/>
          <w:bCs/>
          <w:sz w:val="28"/>
          <w:szCs w:val="28"/>
        </w:rPr>
        <w:t>Петерсон Л.Г.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и контрольные работы по математике для начальной школы. Выпуск 4. Вариант 2: учебное пособие /Л.Г. Петерсон, Т.С. Горячева,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96 с.: ил.</w:t>
      </w:r>
    </w:p>
    <w:p w14:paraId="71C2DB63" w14:textId="63D9CC25" w:rsidR="002071BA" w:rsidRDefault="002071BA" w:rsidP="002071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9A193" w14:textId="6012AAD9" w:rsidR="002071BA" w:rsidRPr="002071BA" w:rsidRDefault="002071BA" w:rsidP="002071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1BA">
        <w:rPr>
          <w:rFonts w:ascii="Times New Roman" w:hAnsi="Times New Roman" w:cs="Times New Roman"/>
          <w:b/>
          <w:bCs/>
          <w:sz w:val="28"/>
          <w:szCs w:val="28"/>
        </w:rPr>
        <w:t>Физика</w:t>
      </w:r>
    </w:p>
    <w:p w14:paraId="21048BAC" w14:textId="57777E2C" w:rsidR="00F36C0B" w:rsidRDefault="002071BA" w:rsidP="00F36C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C0B">
        <w:rPr>
          <w:rFonts w:ascii="Times New Roman" w:hAnsi="Times New Roman" w:cs="Times New Roman"/>
          <w:b/>
          <w:bCs/>
          <w:sz w:val="28"/>
          <w:szCs w:val="28"/>
        </w:rPr>
        <w:t>Генденштейн</w:t>
      </w:r>
      <w:proofErr w:type="spellEnd"/>
      <w:r w:rsidRPr="00F36C0B">
        <w:rPr>
          <w:rFonts w:ascii="Times New Roman" w:hAnsi="Times New Roman" w:cs="Times New Roman"/>
          <w:b/>
          <w:bCs/>
          <w:sz w:val="28"/>
          <w:szCs w:val="28"/>
        </w:rPr>
        <w:t xml:space="preserve"> Л.Э.</w:t>
      </w:r>
      <w:r>
        <w:rPr>
          <w:rFonts w:ascii="Times New Roman" w:hAnsi="Times New Roman" w:cs="Times New Roman"/>
          <w:sz w:val="28"/>
          <w:szCs w:val="28"/>
        </w:rPr>
        <w:t xml:space="preserve"> Физика. 7 класс. </w:t>
      </w:r>
      <w:r w:rsidR="00F36C0B">
        <w:rPr>
          <w:rFonts w:ascii="Times New Roman" w:hAnsi="Times New Roman" w:cs="Times New Roman"/>
          <w:sz w:val="28"/>
          <w:szCs w:val="28"/>
        </w:rPr>
        <w:t>Методическое пособие с указаниями к решению некоторых олимпиадных задач / Л.Э. </w:t>
      </w:r>
      <w:proofErr w:type="spellStart"/>
      <w:r w:rsidR="00F36C0B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="00F36C0B">
        <w:rPr>
          <w:rFonts w:ascii="Times New Roman" w:hAnsi="Times New Roman" w:cs="Times New Roman"/>
          <w:sz w:val="28"/>
          <w:szCs w:val="28"/>
        </w:rPr>
        <w:t>, А.А. Булатова, А.В. Кошкина, И.Н. Корнильев. – М.: БИНОМ. Лаборатория знаний, 2021. – 128 с.: ил.</w:t>
      </w:r>
    </w:p>
    <w:p w14:paraId="38F32E26" w14:textId="050399AD" w:rsidR="00CE2918" w:rsidRDefault="00CE2918" w:rsidP="00CE29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C0B">
        <w:rPr>
          <w:rFonts w:ascii="Times New Roman" w:hAnsi="Times New Roman" w:cs="Times New Roman"/>
          <w:b/>
          <w:bCs/>
          <w:sz w:val="28"/>
          <w:szCs w:val="28"/>
        </w:rPr>
        <w:t>Генденштейн</w:t>
      </w:r>
      <w:proofErr w:type="spellEnd"/>
      <w:r w:rsidRPr="00F36C0B">
        <w:rPr>
          <w:rFonts w:ascii="Times New Roman" w:hAnsi="Times New Roman" w:cs="Times New Roman"/>
          <w:b/>
          <w:bCs/>
          <w:sz w:val="28"/>
          <w:szCs w:val="28"/>
        </w:rPr>
        <w:t xml:space="preserve"> Л.Э.</w:t>
      </w:r>
      <w:r>
        <w:rPr>
          <w:rFonts w:ascii="Times New Roman" w:hAnsi="Times New Roman" w:cs="Times New Roman"/>
          <w:sz w:val="28"/>
          <w:szCs w:val="28"/>
        </w:rPr>
        <w:t xml:space="preserve"> Физика. 8 класс. Методическое пособие с указаниями к решению некоторых олимпиадных задач / Л.Э.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Булатова, А.В. Кошкина, И.Н. Корнильев. – М.: БИНОМ. Лаборатория знаний, 2019. – 143 с.: ил.</w:t>
      </w:r>
    </w:p>
    <w:p w14:paraId="6C3EE027" w14:textId="5B8522FB" w:rsidR="00F338C4" w:rsidRDefault="00F338C4" w:rsidP="00F338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6C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Генденштейн</w:t>
      </w:r>
      <w:proofErr w:type="spellEnd"/>
      <w:r w:rsidRPr="00F36C0B">
        <w:rPr>
          <w:rFonts w:ascii="Times New Roman" w:hAnsi="Times New Roman" w:cs="Times New Roman"/>
          <w:b/>
          <w:bCs/>
          <w:sz w:val="28"/>
          <w:szCs w:val="28"/>
        </w:rPr>
        <w:t xml:space="preserve"> Л.Э.</w:t>
      </w:r>
      <w:r>
        <w:rPr>
          <w:rFonts w:ascii="Times New Roman" w:hAnsi="Times New Roman" w:cs="Times New Roman"/>
          <w:sz w:val="28"/>
          <w:szCs w:val="28"/>
        </w:rPr>
        <w:t xml:space="preserve"> Физика. 9 класс. Методическое пособие с указаниями к решению некоторых олимпиадных задач / Л.Э.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 Булатова, А.В. Кошкина, И.Н. Корнильев. – М.: БИНОМ. Лаборатория знаний, 2019. – 159 с.: ил.</w:t>
      </w:r>
    </w:p>
    <w:p w14:paraId="1D9BE4E2" w14:textId="2CC5200C" w:rsidR="00E95E2B" w:rsidRPr="00E95E2B" w:rsidRDefault="00E95E2B" w:rsidP="00E95E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Технология. </w:t>
      </w:r>
      <w:r w:rsidRPr="00E95E2B">
        <w:rPr>
          <w:rFonts w:ascii="Times New Roman" w:hAnsi="Times New Roman" w:cs="Times New Roman"/>
          <w:b/>
          <w:bCs/>
          <w:sz w:val="28"/>
          <w:szCs w:val="28"/>
        </w:rPr>
        <w:t>Робототехника</w:t>
      </w:r>
    </w:p>
    <w:p w14:paraId="08516964" w14:textId="77777777" w:rsidR="00CE6291" w:rsidRDefault="00CE6291" w:rsidP="001931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b/>
          <w:bCs/>
          <w:sz w:val="28"/>
          <w:szCs w:val="28"/>
        </w:rPr>
        <w:t>Копосов Д.Г.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Arduino</w:t>
      </w:r>
      <w:r>
        <w:rPr>
          <w:rFonts w:ascii="Times New Roman" w:hAnsi="Times New Roman" w:cs="Times New Roman"/>
          <w:sz w:val="28"/>
          <w:szCs w:val="28"/>
        </w:rPr>
        <w:t>: учебное пособие / Д.Г. Копосов. – М.: БИНОМ. Лаборатория знаний, 2019. – 176 с.: ил.</w:t>
      </w:r>
    </w:p>
    <w:p w14:paraId="3644DA33" w14:textId="77777777" w:rsidR="00CE6291" w:rsidRDefault="00CE6291" w:rsidP="007B4B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b/>
          <w:bCs/>
          <w:sz w:val="28"/>
          <w:szCs w:val="28"/>
        </w:rPr>
        <w:t>Копосов Д.Г.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Робототехника. 5 класс: учебное пособие / Д.Г. Копосов. – М.: БИНОМ. Лаборатория знаний, 2017. – 96 с.: ил.</w:t>
      </w:r>
    </w:p>
    <w:p w14:paraId="0A73AB33" w14:textId="77777777" w:rsidR="00CE6291" w:rsidRDefault="00CE6291" w:rsidP="003614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b/>
          <w:bCs/>
          <w:sz w:val="28"/>
          <w:szCs w:val="28"/>
        </w:rPr>
        <w:t>Копосов Д.Г.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Робототехника. 6 класс: учебное пособие / Д.Г. Копосов. – М.: БИНОМ. Лаборатория знаний, 2017. – 128 с.: ил.</w:t>
      </w:r>
    </w:p>
    <w:p w14:paraId="127B80BF" w14:textId="77777777" w:rsidR="00CE6291" w:rsidRDefault="00CE6291" w:rsidP="006B11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b/>
          <w:bCs/>
          <w:sz w:val="28"/>
          <w:szCs w:val="28"/>
        </w:rPr>
        <w:t>Копосов Д.Г.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Робототехника. 7 класс: учебное пособие / Д.Г. Копосов. – М.: БИНОМ. Лаборатория знаний, 2017. – 128 с.: ил.</w:t>
      </w:r>
    </w:p>
    <w:p w14:paraId="2706E239" w14:textId="77777777" w:rsidR="00CE6291" w:rsidRDefault="00CE6291" w:rsidP="001803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61455">
        <w:rPr>
          <w:rFonts w:ascii="Times New Roman" w:hAnsi="Times New Roman" w:cs="Times New Roman"/>
          <w:b/>
          <w:bCs/>
          <w:sz w:val="28"/>
          <w:szCs w:val="28"/>
        </w:rPr>
        <w:t>Копосов Д.Г.</w:t>
      </w:r>
      <w:r>
        <w:rPr>
          <w:rFonts w:ascii="Times New Roman" w:hAnsi="Times New Roman" w:cs="Times New Roman"/>
          <w:sz w:val="28"/>
          <w:szCs w:val="28"/>
        </w:rPr>
        <w:t xml:space="preserve"> Технология. Робототехника. 8 класс: учебное пособие / Д.Г. Копосов. – М.: БИНОМ. Лаборатория знаний, 2017. – 128 с.: ил.</w:t>
      </w:r>
    </w:p>
    <w:p w14:paraId="4E217F72" w14:textId="77777777" w:rsidR="00CE6291" w:rsidRDefault="00CE6291" w:rsidP="00754C7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 Д.И.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Робототехника. 2-4 классы: учебное пособие: в 4 ч. Ч. 1 / Д.И. Павлов, М.Ю. Ревякин; под ред.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80 с.: ил.</w:t>
      </w:r>
    </w:p>
    <w:p w14:paraId="762310FA" w14:textId="77777777" w:rsidR="00CE6291" w:rsidRDefault="00CE6291" w:rsidP="002D321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 Д.И.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Робототехника. 2-4 классы: учебное пособие: в 4 ч. Ч. 2 / Д.И. Павлов, М.Ю. Ревякин; под ред.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64 с.: ил.</w:t>
      </w:r>
    </w:p>
    <w:p w14:paraId="3A4F3B7C" w14:textId="77777777" w:rsidR="00CE6291" w:rsidRDefault="00CE6291" w:rsidP="00B619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 Д.И.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Робототехника. 2-4 классы: учебное пособие: в 4 ч. Ч. 3 / Д.И. Павлов, М.Ю. Ревякин; под ред.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80 с.: ил.</w:t>
      </w:r>
    </w:p>
    <w:p w14:paraId="0CA9D6D9" w14:textId="77777777" w:rsidR="00CE6291" w:rsidRDefault="00CE6291" w:rsidP="001135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Павлов Д.И.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Робототехника. 2-4 классы: учебное пособие: в 4 ч. Ч. 4 / Д.И. Павлов, М.Ю. Ревякин; под ред. Л.Л.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БИНОМ. Лаборатория знаний, 2019. – 64 с.: ил.</w:t>
      </w:r>
    </w:p>
    <w:p w14:paraId="7C60A9B2" w14:textId="77777777" w:rsidR="002041C9" w:rsidRPr="00E93169" w:rsidRDefault="002041C9" w:rsidP="00E93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041C9" w:rsidRPr="00E9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DF3"/>
    <w:multiLevelType w:val="hybridMultilevel"/>
    <w:tmpl w:val="BE58D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2411"/>
    <w:multiLevelType w:val="hybridMultilevel"/>
    <w:tmpl w:val="64A0E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2C1A"/>
    <w:multiLevelType w:val="hybridMultilevel"/>
    <w:tmpl w:val="22B8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B252A"/>
    <w:multiLevelType w:val="hybridMultilevel"/>
    <w:tmpl w:val="BAF4D14A"/>
    <w:lvl w:ilvl="0" w:tplc="4A96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2667B"/>
    <w:multiLevelType w:val="hybridMultilevel"/>
    <w:tmpl w:val="8652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16851"/>
    <w:multiLevelType w:val="hybridMultilevel"/>
    <w:tmpl w:val="F56A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7D5"/>
    <w:rsid w:val="00013DB3"/>
    <w:rsid w:val="0009258A"/>
    <w:rsid w:val="000F316E"/>
    <w:rsid w:val="001135FE"/>
    <w:rsid w:val="0018034C"/>
    <w:rsid w:val="00193190"/>
    <w:rsid w:val="001A68CB"/>
    <w:rsid w:val="001F7D56"/>
    <w:rsid w:val="0020357A"/>
    <w:rsid w:val="002041C9"/>
    <w:rsid w:val="002071BA"/>
    <w:rsid w:val="00234A44"/>
    <w:rsid w:val="002547D8"/>
    <w:rsid w:val="00296FA6"/>
    <w:rsid w:val="002D3214"/>
    <w:rsid w:val="002E6345"/>
    <w:rsid w:val="0032077B"/>
    <w:rsid w:val="00361455"/>
    <w:rsid w:val="00362266"/>
    <w:rsid w:val="00391D23"/>
    <w:rsid w:val="003C71E4"/>
    <w:rsid w:val="003E74B7"/>
    <w:rsid w:val="004364FE"/>
    <w:rsid w:val="00463E8E"/>
    <w:rsid w:val="004E538E"/>
    <w:rsid w:val="00506038"/>
    <w:rsid w:val="005346EE"/>
    <w:rsid w:val="00553DB1"/>
    <w:rsid w:val="0063001D"/>
    <w:rsid w:val="00673D4D"/>
    <w:rsid w:val="006859E5"/>
    <w:rsid w:val="006B113C"/>
    <w:rsid w:val="006D250C"/>
    <w:rsid w:val="006E1543"/>
    <w:rsid w:val="00726C65"/>
    <w:rsid w:val="0073036D"/>
    <w:rsid w:val="00752D18"/>
    <w:rsid w:val="00754C71"/>
    <w:rsid w:val="007B4BAB"/>
    <w:rsid w:val="007E76EE"/>
    <w:rsid w:val="00806D10"/>
    <w:rsid w:val="00816D07"/>
    <w:rsid w:val="00845077"/>
    <w:rsid w:val="00851FCA"/>
    <w:rsid w:val="00867F7C"/>
    <w:rsid w:val="00871B54"/>
    <w:rsid w:val="008F0310"/>
    <w:rsid w:val="00927C44"/>
    <w:rsid w:val="00980073"/>
    <w:rsid w:val="009A55A6"/>
    <w:rsid w:val="009D772A"/>
    <w:rsid w:val="00A43A32"/>
    <w:rsid w:val="00A571D7"/>
    <w:rsid w:val="00B36A82"/>
    <w:rsid w:val="00B61990"/>
    <w:rsid w:val="00B86327"/>
    <w:rsid w:val="00B96D7C"/>
    <w:rsid w:val="00BA34D0"/>
    <w:rsid w:val="00BB230B"/>
    <w:rsid w:val="00BF1902"/>
    <w:rsid w:val="00C369DA"/>
    <w:rsid w:val="00C407BC"/>
    <w:rsid w:val="00C54D30"/>
    <w:rsid w:val="00C774D7"/>
    <w:rsid w:val="00CE2918"/>
    <w:rsid w:val="00CE6291"/>
    <w:rsid w:val="00D23DF4"/>
    <w:rsid w:val="00D338B9"/>
    <w:rsid w:val="00D51213"/>
    <w:rsid w:val="00D568A7"/>
    <w:rsid w:val="00DB24C7"/>
    <w:rsid w:val="00DC58AA"/>
    <w:rsid w:val="00E27518"/>
    <w:rsid w:val="00E373B7"/>
    <w:rsid w:val="00E37418"/>
    <w:rsid w:val="00E93169"/>
    <w:rsid w:val="00E95E2B"/>
    <w:rsid w:val="00EB5619"/>
    <w:rsid w:val="00F31E8B"/>
    <w:rsid w:val="00F338C4"/>
    <w:rsid w:val="00F36C0B"/>
    <w:rsid w:val="00F502CB"/>
    <w:rsid w:val="00FA109D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22BE"/>
  <w15:chartTrackingRefBased/>
  <w15:docId w15:val="{138B4677-A79F-4108-B9ED-7EF8A3C5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2025-02-19T12:03:00Z</dcterms:created>
  <dcterms:modified xsi:type="dcterms:W3CDTF">2025-03-20T06:40:00Z</dcterms:modified>
</cp:coreProperties>
</file>