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21B9F" w14:textId="2551CEDC" w:rsidR="009677B1" w:rsidRPr="00676C15" w:rsidRDefault="00B44FBD" w:rsidP="00B44FBD">
      <w:pPr>
        <w:jc w:val="center"/>
        <w:rPr>
          <w:b/>
          <w:bCs w:val="0"/>
          <w:sz w:val="24"/>
        </w:rPr>
      </w:pPr>
      <w:r w:rsidRPr="00676C15">
        <w:rPr>
          <w:b/>
          <w:bCs w:val="0"/>
          <w:sz w:val="24"/>
        </w:rPr>
        <w:t>Список литературы</w:t>
      </w:r>
    </w:p>
    <w:p w14:paraId="4E799F4B" w14:textId="77777777" w:rsidR="00B44FBD" w:rsidRPr="00676C15" w:rsidRDefault="00B44FBD" w:rsidP="00B44FBD">
      <w:pPr>
        <w:jc w:val="center"/>
        <w:rPr>
          <w:b/>
          <w:bCs w:val="0"/>
          <w:sz w:val="24"/>
        </w:rPr>
      </w:pPr>
    </w:p>
    <w:p w14:paraId="392DD5FA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Азбука</w:t>
      </w:r>
      <w:r w:rsidRPr="00676C15">
        <w:rPr>
          <w:sz w:val="24"/>
        </w:rPr>
        <w:t>. Казань / Коллектив авторов. - М.: Планета, 2025. – 88с.</w:t>
      </w:r>
    </w:p>
    <w:p w14:paraId="2E76B45C" w14:textId="51608F0C" w:rsidR="0006436E" w:rsidRPr="00676C15" w:rsidRDefault="0006436E" w:rsidP="00F46350">
      <w:pPr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bCs w:val="0"/>
          <w:sz w:val="24"/>
        </w:rPr>
        <w:t>Занимательный русский язык</w:t>
      </w:r>
      <w:r w:rsidRPr="00676C15">
        <w:rPr>
          <w:sz w:val="24"/>
        </w:rPr>
        <w:t>. Тренажер для школьников. Бесплатная демоверсия 2025-2026</w:t>
      </w:r>
      <w:r w:rsidR="00693E91">
        <w:rPr>
          <w:sz w:val="24"/>
        </w:rPr>
        <w:t xml:space="preserve">. - </w:t>
      </w:r>
      <w:r w:rsidRPr="00676C15">
        <w:rPr>
          <w:sz w:val="24"/>
        </w:rPr>
        <w:t xml:space="preserve"> М.: Планета, 2026. – 8 с. </w:t>
      </w:r>
    </w:p>
    <w:p w14:paraId="1AF1ED6A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Конструктор урока</w:t>
      </w:r>
      <w:r w:rsidRPr="00676C15">
        <w:rPr>
          <w:sz w:val="24"/>
        </w:rPr>
        <w:t xml:space="preserve"> </w:t>
      </w:r>
      <w:r w:rsidRPr="00676C15">
        <w:rPr>
          <w:b/>
          <w:sz w:val="24"/>
        </w:rPr>
        <w:t>по ФГОС</w:t>
      </w:r>
      <w:r w:rsidRPr="00676C15">
        <w:rPr>
          <w:sz w:val="24"/>
        </w:rPr>
        <w:t>. Современные методы и приемы работы учителя / Авт.-сост. С.П. Казачкова. - М.: Планета, 2025. – 96 с.</w:t>
      </w:r>
    </w:p>
    <w:p w14:paraId="4E2DB3A1" w14:textId="53BDE1FB" w:rsidR="0006436E" w:rsidRPr="00676C15" w:rsidRDefault="0006436E" w:rsidP="00F46350">
      <w:pPr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bCs w:val="0"/>
          <w:sz w:val="24"/>
        </w:rPr>
        <w:t>Летние тетради</w:t>
      </w:r>
      <w:r w:rsidRPr="00676C15">
        <w:rPr>
          <w:sz w:val="24"/>
        </w:rPr>
        <w:t>. Тренажеры для школьников. Бесплатная демоверсия 2025-2026</w:t>
      </w:r>
      <w:r w:rsidR="00693E91">
        <w:rPr>
          <w:sz w:val="24"/>
        </w:rPr>
        <w:t xml:space="preserve">. - </w:t>
      </w:r>
      <w:r w:rsidRPr="00676C15">
        <w:rPr>
          <w:sz w:val="24"/>
        </w:rPr>
        <w:t xml:space="preserve"> М.: Планета, 2026. – 16 с.</w:t>
      </w:r>
    </w:p>
    <w:p w14:paraId="4A510333" w14:textId="7B330AC0" w:rsidR="0006436E" w:rsidRPr="00676C15" w:rsidRDefault="0006436E" w:rsidP="00F46350">
      <w:pPr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bCs w:val="0"/>
          <w:sz w:val="24"/>
        </w:rPr>
        <w:t>Практикумы по функциональной грамотности</w:t>
      </w:r>
      <w:r w:rsidRPr="00676C15">
        <w:rPr>
          <w:sz w:val="24"/>
        </w:rPr>
        <w:t>. Бесплатная демоверсия 2025-2026</w:t>
      </w:r>
      <w:r w:rsidR="00693E91">
        <w:rPr>
          <w:sz w:val="24"/>
        </w:rPr>
        <w:t xml:space="preserve">. - </w:t>
      </w:r>
      <w:r w:rsidRPr="00676C15">
        <w:rPr>
          <w:sz w:val="24"/>
        </w:rPr>
        <w:t xml:space="preserve"> М.: Планета, 2026. – 16 с. </w:t>
      </w:r>
    </w:p>
    <w:p w14:paraId="20F4A1F5" w14:textId="1E7D34B7" w:rsidR="0006436E" w:rsidRPr="00676C15" w:rsidRDefault="0006436E" w:rsidP="00F46350">
      <w:pPr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bCs w:val="0"/>
          <w:sz w:val="24"/>
        </w:rPr>
        <w:t>Смысловое чтение</w:t>
      </w:r>
      <w:r w:rsidRPr="00676C15">
        <w:rPr>
          <w:sz w:val="24"/>
        </w:rPr>
        <w:t>. Тренажер для школьников. Бесплатная демоверсия 2025-2026</w:t>
      </w:r>
      <w:r w:rsidR="00693E91">
        <w:rPr>
          <w:sz w:val="24"/>
        </w:rPr>
        <w:t xml:space="preserve">. - </w:t>
      </w:r>
      <w:r w:rsidRPr="00676C15">
        <w:rPr>
          <w:sz w:val="24"/>
        </w:rPr>
        <w:t xml:space="preserve">М.: Планета, 2026. – 8 с. </w:t>
      </w:r>
    </w:p>
    <w:p w14:paraId="63F5F317" w14:textId="2AD9A74E" w:rsidR="0006436E" w:rsidRPr="00676C15" w:rsidRDefault="0006436E" w:rsidP="00F46350">
      <w:pPr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bCs w:val="0"/>
          <w:sz w:val="24"/>
        </w:rPr>
        <w:t>Тематические проверочные работы</w:t>
      </w:r>
      <w:r w:rsidRPr="00676C15">
        <w:rPr>
          <w:sz w:val="24"/>
        </w:rPr>
        <w:t>. Русский язык, математика. Бесплатная демоверсия 2025-2026</w:t>
      </w:r>
      <w:r w:rsidR="00693E91">
        <w:rPr>
          <w:sz w:val="24"/>
        </w:rPr>
        <w:t>. -</w:t>
      </w:r>
      <w:r w:rsidRPr="00676C15">
        <w:rPr>
          <w:sz w:val="24"/>
        </w:rPr>
        <w:t xml:space="preserve"> М.: Планета, 2026. – 24 с. </w:t>
      </w:r>
    </w:p>
    <w:p w14:paraId="6D7BB74F" w14:textId="4C4BCC4E" w:rsidR="0006436E" w:rsidRPr="00676C15" w:rsidRDefault="0006436E" w:rsidP="00F46350">
      <w:pPr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bCs w:val="0"/>
          <w:sz w:val="24"/>
        </w:rPr>
        <w:t>Увлекательное путешествие с математикой</w:t>
      </w:r>
      <w:r w:rsidRPr="00676C15">
        <w:rPr>
          <w:sz w:val="24"/>
        </w:rPr>
        <w:t>. Тренажер для школьников. Бесплатная демоверсия 2025-2026</w:t>
      </w:r>
      <w:r w:rsidR="00693E91">
        <w:rPr>
          <w:sz w:val="24"/>
        </w:rPr>
        <w:t>. -</w:t>
      </w:r>
      <w:r w:rsidRPr="00676C15">
        <w:rPr>
          <w:sz w:val="24"/>
        </w:rPr>
        <w:t xml:space="preserve"> М.: Планета, 2026. – 8 с. </w:t>
      </w:r>
    </w:p>
    <w:p w14:paraId="3E343880" w14:textId="4B9D63F1" w:rsidR="0006436E" w:rsidRPr="00676C15" w:rsidRDefault="0006436E" w:rsidP="00F46350">
      <w:pPr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bCs w:val="0"/>
          <w:sz w:val="24"/>
        </w:rPr>
        <w:t>Учусь работать с текстом</w:t>
      </w:r>
      <w:r w:rsidRPr="00676C15">
        <w:rPr>
          <w:sz w:val="24"/>
        </w:rPr>
        <w:t>. Тренажер для школьников. Бесплатная демоверсия 2025-2026</w:t>
      </w:r>
      <w:r w:rsidR="00693E91">
        <w:rPr>
          <w:sz w:val="24"/>
        </w:rPr>
        <w:t>. -</w:t>
      </w:r>
      <w:r w:rsidRPr="00676C15">
        <w:rPr>
          <w:sz w:val="24"/>
        </w:rPr>
        <w:t xml:space="preserve"> М.: Планета, 2026. – 8 с. </w:t>
      </w:r>
    </w:p>
    <w:p w14:paraId="7468686E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>. 1 класс. Программа внеурочной деятельности / М.В. Буряк, С.А. Шейнина. – М.: Планета, 2025. – 96с.</w:t>
      </w:r>
    </w:p>
    <w:p w14:paraId="647B2D4F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>. 1 класс. Тренажер для школьников / М.В. Буряк, С.А. Шейнина. – М.: Планета, 2026. – 104 с.</w:t>
      </w:r>
    </w:p>
    <w:p w14:paraId="64861886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>. 2 класс. Программа внеурочной деятельности / М.В. Буряк, С.А. Шейнина. – М.: Планета, 2025. – 96 с.</w:t>
      </w:r>
    </w:p>
    <w:p w14:paraId="0767AAF1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>. 2 класс. Тренажер для школьников / М.В. Буряк, С.А. Шейнина. – М.: Планета, 2026. – 116 с.</w:t>
      </w:r>
    </w:p>
    <w:p w14:paraId="2F15A65C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>. 3 класс. Тренажер для школьников / М.В. Буряк, С.А. Шейнина. – М.: Планета, 2026. – 112 с.</w:t>
      </w:r>
    </w:p>
    <w:p w14:paraId="6C9BE3D9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>. 4 класс. Программа внеурочной деятельности / М.В. Буряк, С.А. Шейнина. – М.: Планета, 2025. – 96 с.</w:t>
      </w:r>
    </w:p>
    <w:p w14:paraId="3380E029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>. 4 класс. Тренажер для школьников / М.В. Буряк, С.А. Шейнина. – М.: Планета, 2026. – 116 с.</w:t>
      </w:r>
    </w:p>
    <w:p w14:paraId="7224671F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>. 5 класс. Тренажер для школьников. Часть 2 / М.В. Буряк, С.А. Шейнина. – М.: Планета, 2025. – 104 с.</w:t>
      </w:r>
    </w:p>
    <w:p w14:paraId="7995157B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>. 5 класс. Тренажер для школьников. Часть 1 / М.В. Буряк, С.А. Шейнина. – М.: Планета, 2026. – 104 с.</w:t>
      </w:r>
    </w:p>
    <w:p w14:paraId="67660E63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bookmarkStart w:id="0" w:name="_Hlk220595499"/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 xml:space="preserve">. 5 класс. Часть 1. Программа внеурочной деятельности / Авт.-сост.: М.В. Буряк, С.А. Шейнина. – М.: Планета, 2026. – 96 с. </w:t>
      </w:r>
    </w:p>
    <w:bookmarkEnd w:id="0"/>
    <w:p w14:paraId="5142CBCC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грамотность.</w:t>
      </w:r>
      <w:r w:rsidRPr="00676C15">
        <w:rPr>
          <w:sz w:val="24"/>
        </w:rPr>
        <w:t xml:space="preserve"> 5 класс. Часть 2. Программа внеурочной деятельности / Авт.-сост.: М.В. Буряк, С.А. Шейнина. – </w:t>
      </w:r>
      <w:bookmarkStart w:id="1" w:name="_Hlk219897693"/>
      <w:r w:rsidRPr="00676C15">
        <w:rPr>
          <w:sz w:val="24"/>
        </w:rPr>
        <w:t>М.: Планета, 2026. – 96 с.</w:t>
      </w:r>
    </w:p>
    <w:bookmarkEnd w:id="1"/>
    <w:p w14:paraId="0A91372A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>. 6 класс. Тренажер для школьников. Часть 1 / М.В. Буряк, С.А. Шейнина. – М.: Планета, 2026. – 104 с.</w:t>
      </w:r>
    </w:p>
    <w:p w14:paraId="7FFE08DE" w14:textId="77777777" w:rsidR="0006436E" w:rsidRPr="00676C15" w:rsidRDefault="0006436E" w:rsidP="00F46350">
      <w:pPr>
        <w:pStyle w:val="a3"/>
        <w:numPr>
          <w:ilvl w:val="0"/>
          <w:numId w:val="2"/>
        </w:numPr>
        <w:jc w:val="both"/>
        <w:rPr>
          <w:sz w:val="24"/>
        </w:rPr>
      </w:pPr>
      <w:r w:rsidRPr="00676C15">
        <w:rPr>
          <w:b/>
          <w:sz w:val="24"/>
        </w:rPr>
        <w:t>Функциональная грамотность</w:t>
      </w:r>
      <w:r w:rsidRPr="00676C15">
        <w:rPr>
          <w:sz w:val="24"/>
        </w:rPr>
        <w:t>. 6 класс. Часть 1. Программа внеурочной деятельности / Авт.-сост. М.В. Буряк, С.А. Шейнина. – М.: Планета, 2025. – 112 с.</w:t>
      </w:r>
    </w:p>
    <w:p w14:paraId="6B026722" w14:textId="57491010" w:rsidR="009F6C30" w:rsidRPr="00676C15" w:rsidRDefault="009F6C30" w:rsidP="00F46350">
      <w:pPr>
        <w:ind w:left="720"/>
        <w:jc w:val="both"/>
        <w:rPr>
          <w:sz w:val="24"/>
        </w:rPr>
      </w:pPr>
    </w:p>
    <w:sectPr w:rsidR="009F6C30" w:rsidRPr="00676C15" w:rsidSect="0073322C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5573C"/>
    <w:multiLevelType w:val="hybridMultilevel"/>
    <w:tmpl w:val="8032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24C01"/>
    <w:multiLevelType w:val="hybridMultilevel"/>
    <w:tmpl w:val="B1360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F3EC2"/>
    <w:multiLevelType w:val="hybridMultilevel"/>
    <w:tmpl w:val="17882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8F"/>
    <w:rsid w:val="0006436E"/>
    <w:rsid w:val="0009258A"/>
    <w:rsid w:val="000A25B5"/>
    <w:rsid w:val="00263F56"/>
    <w:rsid w:val="002C4872"/>
    <w:rsid w:val="002E7FA5"/>
    <w:rsid w:val="00397391"/>
    <w:rsid w:val="003A6A71"/>
    <w:rsid w:val="003C71E4"/>
    <w:rsid w:val="0049168F"/>
    <w:rsid w:val="004B171D"/>
    <w:rsid w:val="00540A2B"/>
    <w:rsid w:val="00620DDA"/>
    <w:rsid w:val="00676C15"/>
    <w:rsid w:val="00693E91"/>
    <w:rsid w:val="0073322C"/>
    <w:rsid w:val="00774923"/>
    <w:rsid w:val="009532E6"/>
    <w:rsid w:val="009F6C30"/>
    <w:rsid w:val="00A06A99"/>
    <w:rsid w:val="00A61978"/>
    <w:rsid w:val="00B44FBD"/>
    <w:rsid w:val="00EF7C09"/>
    <w:rsid w:val="00F46350"/>
    <w:rsid w:val="00FB5186"/>
    <w:rsid w:val="00FD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3C29"/>
  <w15:chartTrackingRefBased/>
  <w15:docId w15:val="{78750770-99B4-475B-B9BC-D78D3E4C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FA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2026-02-02T11:51:00Z</dcterms:created>
  <dcterms:modified xsi:type="dcterms:W3CDTF">2026-02-03T08:22:00Z</dcterms:modified>
</cp:coreProperties>
</file>